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89" w:rsidRPr="00B12933" w:rsidRDefault="00B12933" w:rsidP="00EB0489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</w:rPr>
      </w:pPr>
      <w:r w:rsidRPr="00B12933">
        <w:rPr>
          <w:rFonts w:ascii="Tahoma" w:hAnsi="Tahoma" w:cs="Tahoma"/>
          <w:b/>
        </w:rPr>
        <w:t>EK-4</w:t>
      </w:r>
    </w:p>
    <w:p w:rsidR="00B12933" w:rsidRDefault="00B12933" w:rsidP="00EB0489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p w:rsidR="00EB0489" w:rsidRDefault="0066781F" w:rsidP="00EB0489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ab/>
      </w:r>
      <w:r w:rsidR="00EB0489">
        <w:rPr>
          <w:rFonts w:ascii="Calibri" w:eastAsia="Calibri" w:hAnsi="Calibri"/>
          <w:b/>
          <w:lang w:eastAsia="en-US"/>
        </w:rPr>
        <w:t>Tarımsal yayım ve danışmanlık sınavında sorulacak soruların konu bazında dağılımı</w:t>
      </w:r>
    </w:p>
    <w:p w:rsidR="00EB0489" w:rsidRDefault="00EB0489" w:rsidP="00EB0489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</w:p>
    <w:tbl>
      <w:tblPr>
        <w:tblW w:w="0" w:type="auto"/>
        <w:tblInd w:w="-3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43"/>
        <w:gridCol w:w="1688"/>
      </w:tblGrid>
      <w:tr w:rsidR="00EB0489" w:rsidTr="00EB0489">
        <w:trPr>
          <w:trHeight w:val="340"/>
        </w:trPr>
        <w:tc>
          <w:tcPr>
            <w:tcW w:w="724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br w:type="page"/>
            </w:r>
            <w:r>
              <w:rPr>
                <w:b/>
                <w:bCs/>
                <w:lang w:eastAsia="ar-SA"/>
              </w:rPr>
              <w:t>Konu</w:t>
            </w:r>
          </w:p>
        </w:tc>
        <w:tc>
          <w:tcPr>
            <w:tcW w:w="1688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b/>
                <w:bCs/>
                <w:spacing w:val="-11"/>
                <w:lang w:eastAsia="ar-SA"/>
              </w:rPr>
              <w:t>Soru Sayısı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1-Beden Dili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2-Bireysel Yayım/Danışmanlık Metotları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3-Dünya ve AB Ülkelerinde Tarımsal Danışmanlık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4-Grup Yayım/Danışmanlık Metotları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5-Gruplarla Çalışma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6-İletişim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7-İzleme ve Değerlendirme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8-Kırsal Sosyoloji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9-Kitle Yayım/Danışmanlık Metotları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10-Motivasyon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11-Proje Yönetimi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12-Sunuş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13-Tarımsal Danışmanlık Faaliyetlerinde Uygun Amaç ve Metot Seçimi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spacing w:val="-2"/>
                <w:lang w:eastAsia="ar-SA"/>
              </w:rPr>
              <w:t xml:space="preserve">14-Tarımsal Danışmanlıkta Sözleşmeli Çiftçilerine ait Mevcut </w:t>
            </w:r>
            <w:r>
              <w:rPr>
                <w:lang w:eastAsia="ar-SA"/>
              </w:rPr>
              <w:t>Durum Analizi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15-Tarımsal Yayım/Danışmanlık Kavramı ve Felsefesi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16-Tarımsal Yayımda Hedefe Yönelik Programlama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17-Uyuşmazlık (Çatışma) Yönetimi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18-Yeniliklerin Yayılması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19-Yetişkin Eğitimi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spacing w:val="-10"/>
                <w:lang w:eastAsia="ar-SA"/>
              </w:rPr>
              <w:t xml:space="preserve">20-Bakanlığın Teşkilat Yapısı ve Genel Müdürlükleri/Daire Başkanlıklarının </w:t>
            </w:r>
            <w:r>
              <w:rPr>
                <w:lang w:eastAsia="ar-SA"/>
              </w:rPr>
              <w:t>Görevleri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21-Yönetmelik, Tarım Mevzuatı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TOPLAM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100</w:t>
            </w:r>
          </w:p>
        </w:tc>
      </w:tr>
    </w:tbl>
    <w:p w:rsidR="00EB0489" w:rsidRDefault="00EB0489" w:rsidP="00EB0489"/>
    <w:p w:rsidR="00993B55" w:rsidRDefault="00993B55" w:rsidP="00EB0489"/>
    <w:p w:rsidR="00993B55" w:rsidRPr="00993B55" w:rsidRDefault="00E50F65" w:rsidP="00993B55">
      <w:pPr>
        <w:ind w:firstLine="708"/>
      </w:pPr>
      <w:hyperlink r:id="rId7" w:history="1">
        <w:r w:rsidR="00993B55" w:rsidRPr="00E50F65">
          <w:rPr>
            <w:rStyle w:val="Kpr"/>
            <w:color w:val="auto"/>
          </w:rPr>
          <w:t>https://egitim.tarimorman.gov.tr/utem/Menu/27/Yayinlar</w:t>
        </w:r>
      </w:hyperlink>
      <w:r w:rsidR="00993B55" w:rsidRPr="00993B55">
        <w:t xml:space="preserve"> internet adresindeki açıklamalar doğrultusunda kaynak kitap temin edilebilecektir.</w:t>
      </w:r>
    </w:p>
    <w:p w:rsidR="00305828" w:rsidRDefault="00305828">
      <w:bookmarkStart w:id="0" w:name="_GoBack"/>
      <w:bookmarkEnd w:id="0"/>
    </w:p>
    <w:sectPr w:rsidR="0030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29"/>
    <w:rsid w:val="00305828"/>
    <w:rsid w:val="00346A29"/>
    <w:rsid w:val="0066781F"/>
    <w:rsid w:val="00993B55"/>
    <w:rsid w:val="00B12933"/>
    <w:rsid w:val="00E50F65"/>
    <w:rsid w:val="00EB0489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68E6-4F37-4168-843B-E633B6E0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B0489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29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933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99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gitim.tarimorman.gov.tr/utem/Menu/27/Yayinl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40501F9D31DDE40A2A9856752806840" ma:contentTypeVersion="1" ma:contentTypeDescription="Yeni belge oluşturun." ma:contentTypeScope="" ma:versionID="ab7479a0d238e146cc2e3e54095ae9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F1BF8-E5CF-4378-AABE-EA0934B2F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85F90-4F27-4E49-8FDC-D140E92033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A8CCCB-704D-4233-9088-E2873699E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Mahmut.Goktas</dc:creator>
  <cp:keywords/>
  <dc:description/>
  <cp:lastModifiedBy>Özgür OFLAZ</cp:lastModifiedBy>
  <cp:revision>7</cp:revision>
  <cp:lastPrinted>2019-09-10T09:09:00Z</cp:lastPrinted>
  <dcterms:created xsi:type="dcterms:W3CDTF">2019-09-10T05:39:00Z</dcterms:created>
  <dcterms:modified xsi:type="dcterms:W3CDTF">2019-09-10T09:09:00Z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0x010100140501F9D31DDE40A2A9856752806840</vt:lpwstr>
  </property>
</Properties>
</file>